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mithellemGitternetz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1961"/>
        <w:gridCol w:w="6085"/>
      </w:tblGrid>
      <w:tr w:rsidR="0035234B" w14:paraId="0192A343" w14:textId="77777777" w:rsidTr="005C1A63">
        <w:tc>
          <w:tcPr>
            <w:tcW w:w="3553" w:type="dxa"/>
            <w:gridSpan w:val="2"/>
            <w:shd w:val="clear" w:color="auto" w:fill="FFED01" w:themeFill="accent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C514F" w14:textId="1276E212" w:rsidR="00481A08" w:rsidRDefault="00DD4BD8" w:rsidP="000D4EAA">
            <w:pPr>
              <w:pStyle w:val="4Lauftexta"/>
              <w:numPr>
                <w:ilvl w:val="0"/>
                <w:numId w:val="0"/>
              </w:numPr>
              <w:ind w:left="360"/>
            </w:pPr>
            <w:r>
              <w:rPr>
                <w:noProof/>
                <w:lang w:eastAsia="de-CH"/>
              </w:rPr>
              <w:drawing>
                <wp:inline distT="0" distB="0" distL="0" distR="0" wp14:anchorId="75CB7FC9" wp14:editId="1AF24B84">
                  <wp:extent cx="963668" cy="550800"/>
                  <wp:effectExtent l="0" t="0" r="8255" b="190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URwegs_balken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668" cy="5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shd w:val="clear" w:color="auto" w:fill="FFED01" w:themeFill="accent1"/>
            <w:tcMar>
              <w:top w:w="57" w:type="dxa"/>
              <w:left w:w="57" w:type="dxa"/>
              <w:right w:w="227" w:type="dxa"/>
            </w:tcMar>
          </w:tcPr>
          <w:p w14:paraId="18EC2736" w14:textId="5333B03F" w:rsidR="00481A08" w:rsidRDefault="00481A08" w:rsidP="00481A08">
            <w:pPr>
              <w:jc w:val="right"/>
            </w:pPr>
          </w:p>
        </w:tc>
      </w:tr>
      <w:tr w:rsidR="0035234B" w:rsidRPr="00D36E13" w14:paraId="377AC5E1" w14:textId="77777777" w:rsidTr="005C1A63">
        <w:tc>
          <w:tcPr>
            <w:tcW w:w="1592" w:type="dxa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bottom w:w="227" w:type="dxa"/>
            </w:tcMar>
          </w:tcPr>
          <w:p w14:paraId="155178E8" w14:textId="046B6698" w:rsidR="006A19CC" w:rsidRPr="00D36E13" w:rsidRDefault="00C34DF6" w:rsidP="00D15191">
            <w:pPr>
              <w:jc w:val="center"/>
            </w:pPr>
            <w:r>
              <w:rPr>
                <w:b/>
                <w:noProof/>
                <w:lang w:eastAsia="de-CH"/>
              </w:rPr>
              <w:drawing>
                <wp:inline distT="0" distB="0" distL="0" distR="0" wp14:anchorId="136AAE34" wp14:editId="4B7520C1">
                  <wp:extent cx="457200" cy="4572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gridSpan w:val="2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left w:w="0" w:type="dxa"/>
              <w:bottom w:w="227" w:type="dxa"/>
            </w:tcMar>
          </w:tcPr>
          <w:p w14:paraId="3CF829EE" w14:textId="67135575" w:rsidR="001603E5" w:rsidRDefault="001603E5" w:rsidP="001603E5">
            <w:pPr>
              <w:pStyle w:val="1Titel"/>
            </w:pPr>
            <w:r>
              <w:t xml:space="preserve">Personenverkehr: </w:t>
            </w:r>
            <w:r w:rsidR="00C34DF6">
              <w:t>Die Urner Autobahn</w:t>
            </w:r>
          </w:p>
          <w:p w14:paraId="6CFAD847" w14:textId="7251005D" w:rsidR="00D3315D" w:rsidRPr="00A30105" w:rsidRDefault="00460018" w:rsidP="00521AA0">
            <w:pPr>
              <w:pStyle w:val="2Lauftextnormal"/>
              <w:rPr>
                <w:rStyle w:val="Fett"/>
                <w:b w:val="0"/>
                <w:bCs w:val="0"/>
                <w:sz w:val="24"/>
                <w:szCs w:val="24"/>
              </w:rPr>
            </w:pPr>
            <w:r>
              <w:rPr>
                <w:b/>
              </w:rPr>
              <w:t>Arbeitsblatt</w:t>
            </w:r>
          </w:p>
        </w:tc>
      </w:tr>
    </w:tbl>
    <w:p w14:paraId="50B03680" w14:textId="77777777" w:rsidR="005C1A63" w:rsidRDefault="005C1A63"/>
    <w:p w14:paraId="4EABDCEA" w14:textId="4D07ABF7" w:rsidR="00C34DF6" w:rsidRDefault="00925062" w:rsidP="00C34D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Bau der Urner Autobahn, Stand 1975</w:t>
      </w:r>
    </w:p>
    <w:p w14:paraId="104CB4CB" w14:textId="50D11504" w:rsidR="00925062" w:rsidRPr="00925062" w:rsidRDefault="00925062" w:rsidP="00925062">
      <w:pPr>
        <w:rPr>
          <w:rStyle w:val="Fett"/>
          <w:rFonts w:cstheme="minorHAnsi"/>
          <w:b w:val="0"/>
          <w:bCs w:val="0"/>
        </w:rPr>
      </w:pPr>
      <w:r w:rsidRPr="00925062">
        <w:rPr>
          <w:rStyle w:val="Fett"/>
          <w:rFonts w:cstheme="minorHAnsi"/>
          <w:b w:val="0"/>
          <w:bCs w:val="0"/>
        </w:rPr>
        <w:t xml:space="preserve">Öffne die Internetseite </w:t>
      </w:r>
      <w:hyperlink r:id="rId10" w:history="1">
        <w:r w:rsidRPr="00925062">
          <w:rPr>
            <w:rStyle w:val="Hyperlink"/>
            <w:rFonts w:cstheme="minorHAnsi"/>
          </w:rPr>
          <w:t>https://map.geo.admin.ch</w:t>
        </w:r>
      </w:hyperlink>
      <w:r w:rsidRPr="00925062">
        <w:rPr>
          <w:rStyle w:val="Fett"/>
          <w:rFonts w:cstheme="minorHAnsi"/>
          <w:b w:val="0"/>
          <w:bCs w:val="0"/>
        </w:rPr>
        <w:t>. Wähle unter dem Menü «Zeitreise – Kartenwerke» die farbige Karte von 1975, damit du die damaligen Autobahnabschnitte gut erkennst. Zoome nun in den Kanton Uri hinein und fülle mit Hilfe der Karte die Tabelle 1 aus: Welche Autobahnabschnitte gab es damals schon? (Notiere dir die Ortschaften am Anfang und Ende des Abschnittes)</w:t>
      </w:r>
    </w:p>
    <w:p w14:paraId="765DFF3B" w14:textId="77777777" w:rsidR="00925062" w:rsidRDefault="00925062" w:rsidP="00925062"/>
    <w:tbl>
      <w:tblPr>
        <w:tblStyle w:val="Tabellenraster"/>
        <w:tblW w:w="9495" w:type="dxa"/>
        <w:tblInd w:w="137" w:type="dxa"/>
        <w:tblLook w:val="04A0" w:firstRow="1" w:lastRow="0" w:firstColumn="1" w:lastColumn="0" w:noHBand="0" w:noVBand="1"/>
      </w:tblPr>
      <w:tblGrid>
        <w:gridCol w:w="4959"/>
        <w:gridCol w:w="4536"/>
      </w:tblGrid>
      <w:tr w:rsidR="00925062" w14:paraId="58A8CEF0" w14:textId="77777777" w:rsidTr="00925062">
        <w:trPr>
          <w:trHeight w:val="505"/>
        </w:trPr>
        <w:tc>
          <w:tcPr>
            <w:tcW w:w="4959" w:type="dxa"/>
            <w:shd w:val="clear" w:color="auto" w:fill="F2F2F2" w:themeFill="background1" w:themeFillShade="F2"/>
          </w:tcPr>
          <w:p w14:paraId="0B3D34E8" w14:textId="77777777" w:rsidR="00925062" w:rsidRDefault="00925062" w:rsidP="00590170">
            <w:pPr>
              <w:pStyle w:val="2Lauftextnormal"/>
              <w:tabs>
                <w:tab w:val="clear" w:pos="340"/>
              </w:tabs>
              <w:spacing w:before="120" w:after="120"/>
              <w:rPr>
                <w:rStyle w:val="Fett"/>
              </w:rPr>
            </w:pPr>
            <w:r>
              <w:rPr>
                <w:rStyle w:val="Fett"/>
              </w:rPr>
              <w:t>Bestehende Autobahnabschnitte 1975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62370BD" w14:textId="77777777" w:rsidR="00925062" w:rsidRDefault="00925062" w:rsidP="00590170">
            <w:pPr>
              <w:pStyle w:val="2Lauftextnormal"/>
              <w:tabs>
                <w:tab w:val="clear" w:pos="340"/>
              </w:tabs>
              <w:spacing w:before="120" w:after="120"/>
              <w:rPr>
                <w:rStyle w:val="Fett"/>
              </w:rPr>
            </w:pPr>
            <w:r>
              <w:rPr>
                <w:rStyle w:val="Fett"/>
              </w:rPr>
              <w:t>Geplante Autobahnabschnitte 1975</w:t>
            </w:r>
          </w:p>
        </w:tc>
      </w:tr>
      <w:tr w:rsidR="00925062" w14:paraId="6648D566" w14:textId="77777777" w:rsidTr="00925062">
        <w:trPr>
          <w:trHeight w:val="3391"/>
        </w:trPr>
        <w:tc>
          <w:tcPr>
            <w:tcW w:w="4959" w:type="dxa"/>
          </w:tcPr>
          <w:p w14:paraId="5F17A394" w14:textId="77777777" w:rsidR="00925062" w:rsidRDefault="00925062" w:rsidP="00590170">
            <w:pPr>
              <w:pStyle w:val="2Lauftextnormal"/>
              <w:tabs>
                <w:tab w:val="clear" w:pos="340"/>
              </w:tabs>
              <w:spacing w:after="0"/>
              <w:rPr>
                <w:rStyle w:val="Fett"/>
              </w:rPr>
            </w:pPr>
          </w:p>
        </w:tc>
        <w:tc>
          <w:tcPr>
            <w:tcW w:w="4536" w:type="dxa"/>
          </w:tcPr>
          <w:p w14:paraId="28EB4F2A" w14:textId="77777777" w:rsidR="00925062" w:rsidRDefault="00925062" w:rsidP="00590170">
            <w:pPr>
              <w:pStyle w:val="2Lauftextnormal"/>
              <w:tabs>
                <w:tab w:val="clear" w:pos="340"/>
              </w:tabs>
              <w:spacing w:after="0"/>
              <w:rPr>
                <w:rStyle w:val="Fett"/>
              </w:rPr>
            </w:pPr>
          </w:p>
        </w:tc>
      </w:tr>
    </w:tbl>
    <w:p w14:paraId="3246DF51" w14:textId="77777777" w:rsidR="00C34DF6" w:rsidRDefault="00C34DF6" w:rsidP="00C34DF6"/>
    <w:p w14:paraId="6B1013E3" w14:textId="365EAC0B" w:rsidR="0089581F" w:rsidRPr="006C70AA" w:rsidRDefault="006C70AA" w:rsidP="0089581F">
      <w:pPr>
        <w:tabs>
          <w:tab w:val="clear" w:pos="340"/>
          <w:tab w:val="left" w:pos="3265"/>
        </w:tabs>
        <w:rPr>
          <w:b/>
          <w:sz w:val="20"/>
          <w:szCs w:val="20"/>
        </w:rPr>
      </w:pPr>
      <w:r w:rsidRPr="006C70AA">
        <w:rPr>
          <w:b/>
          <w:sz w:val="20"/>
          <w:szCs w:val="20"/>
        </w:rPr>
        <w:t>2. Gotthardröhre: Pro und Kontra</w:t>
      </w:r>
      <w:r w:rsidR="0089581F" w:rsidRPr="006C70AA">
        <w:rPr>
          <w:b/>
          <w:sz w:val="20"/>
          <w:szCs w:val="20"/>
        </w:rPr>
        <w:tab/>
      </w:r>
    </w:p>
    <w:p w14:paraId="68FAE67A" w14:textId="7D91679B" w:rsidR="006C70AA" w:rsidRDefault="006C70AA" w:rsidP="006C70AA">
      <w:pPr>
        <w:tabs>
          <w:tab w:val="clear" w:pos="340"/>
          <w:tab w:val="left" w:pos="4536"/>
        </w:tabs>
        <w:rPr>
          <w:sz w:val="20"/>
          <w:szCs w:val="20"/>
        </w:rPr>
      </w:pPr>
      <w:r w:rsidRPr="006C70AA">
        <w:rPr>
          <w:b/>
          <w:i/>
          <w:sz w:val="20"/>
          <w:szCs w:val="20"/>
        </w:rPr>
        <w:t>Pro</w:t>
      </w:r>
      <w:r>
        <w:rPr>
          <w:sz w:val="20"/>
          <w:szCs w:val="20"/>
        </w:rPr>
        <w:tab/>
      </w:r>
      <w:r w:rsidRPr="006C70AA">
        <w:rPr>
          <w:b/>
          <w:i/>
          <w:sz w:val="20"/>
          <w:szCs w:val="20"/>
        </w:rPr>
        <w:t>Kontra</w:t>
      </w:r>
    </w:p>
    <w:p w14:paraId="4643C5C9" w14:textId="16BBB23B" w:rsidR="006C70AA" w:rsidRDefault="006C70AA" w:rsidP="006C70AA">
      <w:pPr>
        <w:tabs>
          <w:tab w:val="clear" w:pos="340"/>
          <w:tab w:val="left" w:pos="4536"/>
        </w:tabs>
        <w:rPr>
          <w:sz w:val="20"/>
          <w:szCs w:val="20"/>
        </w:rPr>
      </w:pPr>
      <w:r>
        <w:rPr>
          <w:sz w:val="20"/>
          <w:szCs w:val="20"/>
        </w:rPr>
        <w:t>+</w:t>
      </w:r>
      <w:r>
        <w:rPr>
          <w:sz w:val="20"/>
          <w:szCs w:val="20"/>
        </w:rPr>
        <w:tab/>
        <w:t>–</w:t>
      </w:r>
    </w:p>
    <w:p w14:paraId="0586A0DD" w14:textId="3B4F1940" w:rsidR="006C70AA" w:rsidRDefault="006C70AA" w:rsidP="006C70AA">
      <w:pPr>
        <w:tabs>
          <w:tab w:val="clear" w:pos="340"/>
          <w:tab w:val="left" w:pos="4536"/>
        </w:tabs>
        <w:rPr>
          <w:sz w:val="20"/>
          <w:szCs w:val="20"/>
        </w:rPr>
      </w:pPr>
      <w:r>
        <w:rPr>
          <w:sz w:val="20"/>
          <w:szCs w:val="20"/>
        </w:rPr>
        <w:t>+</w:t>
      </w:r>
      <w:r>
        <w:rPr>
          <w:sz w:val="20"/>
          <w:szCs w:val="20"/>
        </w:rPr>
        <w:tab/>
        <w:t>–</w:t>
      </w:r>
    </w:p>
    <w:p w14:paraId="64887A66" w14:textId="43E56A02" w:rsidR="006C70AA" w:rsidRDefault="006C70AA" w:rsidP="006C70AA">
      <w:pPr>
        <w:tabs>
          <w:tab w:val="clear" w:pos="340"/>
          <w:tab w:val="left" w:pos="4536"/>
        </w:tabs>
        <w:rPr>
          <w:sz w:val="20"/>
          <w:szCs w:val="20"/>
        </w:rPr>
      </w:pPr>
      <w:r>
        <w:rPr>
          <w:sz w:val="20"/>
          <w:szCs w:val="20"/>
        </w:rPr>
        <w:t>+</w:t>
      </w:r>
      <w:r>
        <w:rPr>
          <w:sz w:val="20"/>
          <w:szCs w:val="20"/>
        </w:rPr>
        <w:tab/>
        <w:t>–</w:t>
      </w:r>
    </w:p>
    <w:p w14:paraId="53209682" w14:textId="1CD5B34A" w:rsidR="006C70AA" w:rsidRPr="006C70AA" w:rsidRDefault="006C70AA" w:rsidP="00267BF8">
      <w:pPr>
        <w:tabs>
          <w:tab w:val="clear" w:pos="340"/>
          <w:tab w:val="left" w:pos="4536"/>
        </w:tabs>
        <w:spacing w:before="240"/>
        <w:rPr>
          <w:b/>
          <w:sz w:val="20"/>
          <w:szCs w:val="20"/>
        </w:rPr>
      </w:pPr>
      <w:r w:rsidRPr="006C70AA">
        <w:rPr>
          <w:b/>
          <w:sz w:val="20"/>
          <w:szCs w:val="20"/>
        </w:rPr>
        <w:t>Deine Meinung:</w:t>
      </w:r>
    </w:p>
    <w:p w14:paraId="4D4BE537" w14:textId="494FF8CB" w:rsidR="006C70AA" w:rsidRDefault="006C70AA" w:rsidP="006C70AA">
      <w:pPr>
        <w:tabs>
          <w:tab w:val="clear" w:pos="340"/>
          <w:tab w:val="left" w:leader="dot" w:pos="949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C0865E8" w14:textId="16EFAF84" w:rsidR="006C70AA" w:rsidRDefault="006C70AA" w:rsidP="006C70AA">
      <w:pPr>
        <w:tabs>
          <w:tab w:val="clear" w:pos="340"/>
          <w:tab w:val="left" w:leader="dot" w:pos="949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42D060A" w14:textId="04AEEE4B" w:rsidR="006C70AA" w:rsidRPr="006C70AA" w:rsidRDefault="006C70AA" w:rsidP="00267BF8">
      <w:pPr>
        <w:tabs>
          <w:tab w:val="clear" w:pos="340"/>
          <w:tab w:val="left" w:pos="4536"/>
        </w:tabs>
        <w:spacing w:before="480"/>
        <w:rPr>
          <w:b/>
          <w:sz w:val="20"/>
          <w:szCs w:val="20"/>
        </w:rPr>
      </w:pPr>
      <w:r w:rsidRPr="006C70AA">
        <w:rPr>
          <w:b/>
          <w:sz w:val="20"/>
          <w:szCs w:val="20"/>
        </w:rPr>
        <w:t>Wird die Gemeinde Göschenen von diesem Projekt profitieren? Oder eher negative Auswirkungen erfahren?</w:t>
      </w:r>
    </w:p>
    <w:p w14:paraId="45F85710" w14:textId="633E55FA" w:rsidR="006C70AA" w:rsidRDefault="006C70AA" w:rsidP="006C70AA">
      <w:pPr>
        <w:tabs>
          <w:tab w:val="clear" w:pos="340"/>
          <w:tab w:val="left" w:leader="dot" w:pos="949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9754AD5" w14:textId="3F044AD4" w:rsidR="006C70AA" w:rsidRDefault="006C70AA" w:rsidP="006C70AA">
      <w:pPr>
        <w:tabs>
          <w:tab w:val="clear" w:pos="340"/>
          <w:tab w:val="left" w:leader="dot" w:pos="949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2B78008" w14:textId="71C299D1" w:rsidR="006C70AA" w:rsidRDefault="006C70AA" w:rsidP="006C70AA">
      <w:pPr>
        <w:tabs>
          <w:tab w:val="clear" w:pos="340"/>
          <w:tab w:val="left" w:leader="dot" w:pos="949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193CA5B" w14:textId="77777777" w:rsidR="00505851" w:rsidRPr="00505851" w:rsidRDefault="00505851" w:rsidP="00505851">
      <w:pPr>
        <w:jc w:val="right"/>
        <w:rPr>
          <w:sz w:val="20"/>
          <w:szCs w:val="20"/>
        </w:rPr>
      </w:pPr>
    </w:p>
    <w:sectPr w:rsidR="00505851" w:rsidRPr="00505851" w:rsidSect="00D36E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8721" w14:textId="77777777" w:rsidR="000819F2" w:rsidRDefault="000819F2" w:rsidP="00015E6D">
      <w:pPr>
        <w:spacing w:after="0" w:line="240" w:lineRule="auto"/>
      </w:pPr>
      <w:r>
        <w:separator/>
      </w:r>
    </w:p>
  </w:endnote>
  <w:endnote w:type="continuationSeparator" w:id="0">
    <w:p w14:paraId="556E21C4" w14:textId="77777777" w:rsidR="000819F2" w:rsidRDefault="000819F2" w:rsidP="0001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B8A25" w14:textId="77777777" w:rsidR="00505851" w:rsidRDefault="005058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mithellem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ayout w:type="fixed"/>
      <w:tblCellMar>
        <w:top w:w="57" w:type="dxa"/>
        <w:left w:w="113" w:type="dxa"/>
        <w:bottom w:w="57" w:type="dxa"/>
        <w:right w:w="113" w:type="dxa"/>
      </w:tblCellMar>
      <w:tblLook w:val="04A0" w:firstRow="1" w:lastRow="0" w:firstColumn="1" w:lastColumn="0" w:noHBand="0" w:noVBand="1"/>
    </w:tblPr>
    <w:tblGrid>
      <w:gridCol w:w="851"/>
      <w:gridCol w:w="5203"/>
      <w:gridCol w:w="1920"/>
      <w:gridCol w:w="1522"/>
    </w:tblGrid>
    <w:tr w:rsidR="00015E6D" w:rsidRPr="00015E6D" w14:paraId="694769E2" w14:textId="77777777" w:rsidTr="00F63CD2">
      <w:tc>
        <w:tcPr>
          <w:tcW w:w="851" w:type="dxa"/>
          <w:shd w:val="clear" w:color="auto" w:fill="D9D9D9" w:themeFill="background1" w:themeFillShade="D9"/>
          <w:vAlign w:val="center"/>
        </w:tcPr>
        <w:p w14:paraId="1370C34A" w14:textId="367957FB" w:rsidR="00015E6D" w:rsidRPr="00D36E13" w:rsidRDefault="007B3461" w:rsidP="00D36E13">
          <w:pPr>
            <w:pStyle w:val="Fuzeile"/>
          </w:pPr>
          <w:r w:rsidRPr="00D36E13">
            <w:t xml:space="preserve">Seite </w:t>
          </w:r>
          <w:sdt>
            <w:sdtPr>
              <w:id w:val="-341698493"/>
              <w:docPartObj>
                <w:docPartGallery w:val="Page Numbers (Margins)"/>
                <w:docPartUnique/>
              </w:docPartObj>
            </w:sdtPr>
            <w:sdtEndPr/>
            <w:sdtContent>
              <w:sdt>
                <w:sdtPr>
                  <w:id w:val="454676164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r w:rsidR="00E03261" w:rsidRPr="00D36E13">
                    <w:fldChar w:fldCharType="begin"/>
                  </w:r>
                  <w:r w:rsidR="00E03261" w:rsidRPr="00D36E13">
                    <w:instrText>PAGE   \* MERGEFORMAT</w:instrText>
                  </w:r>
                  <w:r w:rsidR="00E03261" w:rsidRPr="00D36E13">
                    <w:fldChar w:fldCharType="separate"/>
                  </w:r>
                  <w:r w:rsidR="008632A1">
                    <w:rPr>
                      <w:noProof/>
                    </w:rPr>
                    <w:t>2</w:t>
                  </w:r>
                  <w:r w:rsidR="00E03261" w:rsidRPr="00D36E13">
                    <w:fldChar w:fldCharType="end"/>
                  </w:r>
                </w:sdtContent>
              </w:sdt>
            </w:sdtContent>
          </w:sdt>
        </w:p>
      </w:tc>
      <w:tc>
        <w:tcPr>
          <w:tcW w:w="5203" w:type="dxa"/>
          <w:shd w:val="clear" w:color="auto" w:fill="D9D9D9" w:themeFill="background1" w:themeFillShade="D9"/>
          <w:vAlign w:val="center"/>
        </w:tcPr>
        <w:p w14:paraId="6D5A24FF" w14:textId="35188AA8" w:rsidR="00015E6D" w:rsidRPr="0016055E" w:rsidRDefault="00C4681F" w:rsidP="00521AA0">
          <w:pPr>
            <w:pStyle w:val="Fuzeile"/>
            <w:rPr>
              <w:rStyle w:val="Fett"/>
            </w:rPr>
          </w:pPr>
          <w:r>
            <w:rPr>
              <w:rStyle w:val="Fett"/>
            </w:rPr>
            <w:t>Die Urner Autobahn/</w:t>
          </w:r>
          <w:r w:rsidR="0089581F">
            <w:rPr>
              <w:rStyle w:val="Fett"/>
            </w:rPr>
            <w:t>Arbeitsblatt</w:t>
          </w:r>
        </w:p>
      </w:tc>
      <w:tc>
        <w:tcPr>
          <w:tcW w:w="1920" w:type="dxa"/>
          <w:shd w:val="clear" w:color="auto" w:fill="D9D9D9" w:themeFill="background1" w:themeFillShade="D9"/>
          <w:vAlign w:val="center"/>
        </w:tcPr>
        <w:p w14:paraId="1A18692D" w14:textId="77777777" w:rsidR="00015E6D" w:rsidRPr="00015E6D" w:rsidRDefault="00015E6D" w:rsidP="00E03261">
          <w:pPr>
            <w:pStyle w:val="Fuzeile"/>
            <w:jc w:val="center"/>
          </w:pPr>
        </w:p>
      </w:tc>
      <w:tc>
        <w:tcPr>
          <w:tcW w:w="1522" w:type="dxa"/>
          <w:shd w:val="clear" w:color="auto" w:fill="D9D9D9" w:themeFill="background1" w:themeFillShade="D9"/>
          <w:vAlign w:val="center"/>
        </w:tcPr>
        <w:p w14:paraId="00183983" w14:textId="5304DAA4" w:rsidR="00015E6D" w:rsidRPr="00015E6D" w:rsidRDefault="001603E5" w:rsidP="00E03261">
          <w:pPr>
            <w:pStyle w:val="Fuzeile"/>
            <w:jc w:val="center"/>
          </w:pPr>
          <w:r>
            <w:rPr>
              <w:noProof/>
              <w:lang w:eastAsia="de-CH"/>
            </w:rPr>
            <w:t xml:space="preserve">Maya </w:t>
          </w:r>
          <w:r>
            <w:rPr>
              <w:noProof/>
              <w:lang w:eastAsia="de-CH"/>
            </w:rPr>
            <w:t>Thön</w:t>
          </w:r>
          <w:r w:rsidR="00505851">
            <w:rPr>
              <w:noProof/>
              <w:lang w:eastAsia="de-CH"/>
            </w:rPr>
            <w:t>y</w:t>
          </w:r>
          <w:bookmarkStart w:id="0" w:name="_GoBack"/>
          <w:bookmarkEnd w:id="0"/>
          <w:r w:rsidR="001700AD">
            <w:rPr>
              <w:noProof/>
              <w:lang w:eastAsia="de-CH"/>
            </w:rPr>
            <w:t xml:space="preserve"> </w:t>
          </w:r>
        </w:p>
      </w:tc>
    </w:tr>
  </w:tbl>
  <w:p w14:paraId="6F589551" w14:textId="77777777" w:rsidR="00015E6D" w:rsidRDefault="00015E6D" w:rsidP="00015E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3EF2B" w14:textId="77777777" w:rsidR="00505851" w:rsidRDefault="005058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4E3EB" w14:textId="77777777" w:rsidR="000819F2" w:rsidRDefault="000819F2" w:rsidP="00015E6D">
      <w:pPr>
        <w:spacing w:after="0" w:line="240" w:lineRule="auto"/>
      </w:pPr>
      <w:r>
        <w:separator/>
      </w:r>
    </w:p>
  </w:footnote>
  <w:footnote w:type="continuationSeparator" w:id="0">
    <w:p w14:paraId="53CD840A" w14:textId="77777777" w:rsidR="000819F2" w:rsidRDefault="000819F2" w:rsidP="0001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6CA4" w14:textId="77777777" w:rsidR="00505851" w:rsidRDefault="005058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682977"/>
      <w:docPartObj>
        <w:docPartGallery w:val="Page Numbers (Margins)"/>
        <w:docPartUnique/>
      </w:docPartObj>
    </w:sdtPr>
    <w:sdtEndPr/>
    <w:sdtContent>
      <w:p w14:paraId="62E33702" w14:textId="77777777" w:rsidR="00E03261" w:rsidRDefault="00505851">
        <w:pPr>
          <w:pStyle w:val="Kopfzeile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A8911" w14:textId="77777777" w:rsidR="00505851" w:rsidRDefault="005058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80" type="#_x0000_t75" style="width:5pt;height:5pt" o:bullet="t">
        <v:imagedata r:id="rId1" o:title="punkt"/>
      </v:shape>
    </w:pict>
  </w:numPicBullet>
  <w:numPicBullet w:numPicBulletId="1">
    <w:pict>
      <v:shape id="_x0000_i1981" type="#_x0000_t75" style="width:5pt;height:5pt" o:bullet="t">
        <v:imagedata r:id="rId2" o:title="punkt"/>
      </v:shape>
    </w:pict>
  </w:numPicBullet>
  <w:numPicBullet w:numPicBulletId="2">
    <w:pict>
      <v:shape id="_x0000_i1982" type="#_x0000_t75" style="width:8.55pt;height:8.55pt" o:bullet="t">
        <v:imagedata r:id="rId3" o:title="punkt"/>
      </v:shape>
    </w:pict>
  </w:numPicBullet>
  <w:numPicBullet w:numPicBulletId="3">
    <w:pict>
      <v:shape id="_x0000_i1983" type="#_x0000_t75" style="width:5pt;height:10.7pt" o:bullet="t">
        <v:imagedata r:id="rId4" o:title="punkt"/>
      </v:shape>
    </w:pict>
  </w:numPicBullet>
  <w:numPicBullet w:numPicBulletId="4">
    <w:pict>
      <v:shape id="_x0000_i1984" type="#_x0000_t75" style="width:5pt;height:10.7pt" o:bullet="t">
        <v:imagedata r:id="rId5" o:title="punkt"/>
      </v:shape>
    </w:pict>
  </w:numPicBullet>
  <w:numPicBullet w:numPicBulletId="5">
    <w:pict>
      <v:shape id="_x0000_i1985" type="#_x0000_t75" style="width:5pt;height:10.7pt" o:bullet="t">
        <v:imagedata r:id="rId6" o:title="punkt_rot"/>
      </v:shape>
    </w:pict>
  </w:numPicBullet>
  <w:numPicBullet w:numPicBulletId="6">
    <w:pict>
      <v:shape id="_x0000_i1986" type="#_x0000_t75" style="width:5pt;height:10.7pt" o:bullet="t">
        <v:imagedata r:id="rId7" o:title="punkt_black"/>
      </v:shape>
    </w:pict>
  </w:numPicBullet>
  <w:numPicBullet w:numPicBulletId="7">
    <w:pict>
      <v:shape id="_x0000_i1987" type="#_x0000_t75" style="width:42.4pt;height:42.4pt;visibility:visible;mso-wrap-style:square" o:bullet="t">
        <v:imagedata r:id="rId8" o:title="Link"/>
      </v:shape>
    </w:pict>
  </w:numPicBullet>
  <w:numPicBullet w:numPicBulletId="8">
    <w:pict>
      <v:shape id="_x0000_i1988" type="#_x0000_t75" style="width:16.75pt;height:16.75pt;visibility:visible;mso-wrap-style:square" o:bullet="t">
        <v:imagedata r:id="rId9" o:title="Dokument Arbeitsblatt"/>
      </v:shape>
    </w:pict>
  </w:numPicBullet>
  <w:abstractNum w:abstractNumId="0" w15:restartNumberingAfterBreak="0">
    <w:nsid w:val="FFFFFF1D"/>
    <w:multiLevelType w:val="multilevel"/>
    <w:tmpl w:val="C4B4C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A58A8"/>
    <w:multiLevelType w:val="hybridMultilevel"/>
    <w:tmpl w:val="53AA071A"/>
    <w:lvl w:ilvl="0" w:tplc="C1A09C1E">
      <w:start w:val="1"/>
      <w:numFmt w:val="bullet"/>
      <w:pStyle w:val="3LauftextBullets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861D4"/>
    <w:multiLevelType w:val="hybridMultilevel"/>
    <w:tmpl w:val="592E992E"/>
    <w:lvl w:ilvl="0" w:tplc="3556B28A">
      <w:start w:val="1"/>
      <w:numFmt w:val="bullet"/>
      <w:pStyle w:val="5EinzugBulletsgrau"/>
      <w:lvlText w:val=""/>
      <w:lvlPicBulletId w:val="4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3FE86BD6"/>
    <w:multiLevelType w:val="hybridMultilevel"/>
    <w:tmpl w:val="179AF2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C64E9"/>
    <w:multiLevelType w:val="hybridMultilevel"/>
    <w:tmpl w:val="00C038AE"/>
    <w:lvl w:ilvl="0" w:tplc="A89E2A3A">
      <w:start w:val="1"/>
      <w:numFmt w:val="bullet"/>
      <w:pStyle w:val="7SchlusssatzrotAufzhlung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C0C81"/>
    <w:multiLevelType w:val="hybridMultilevel"/>
    <w:tmpl w:val="2808074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22C68"/>
    <w:multiLevelType w:val="hybridMultilevel"/>
    <w:tmpl w:val="B63CBED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C36D3"/>
    <w:multiLevelType w:val="hybridMultilevel"/>
    <w:tmpl w:val="087E1D6C"/>
    <w:lvl w:ilvl="0" w:tplc="A7F857E2">
      <w:start w:val="1"/>
      <w:numFmt w:val="lowerLetter"/>
      <w:pStyle w:val="4Lauftext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B2AF4"/>
    <w:multiLevelType w:val="hybridMultilevel"/>
    <w:tmpl w:val="994682E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292CA7"/>
    <w:multiLevelType w:val="hybridMultilevel"/>
    <w:tmpl w:val="994682E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2C0A7D"/>
    <w:multiLevelType w:val="hybridMultilevel"/>
    <w:tmpl w:val="AAC261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97F4C"/>
    <w:multiLevelType w:val="hybridMultilevel"/>
    <w:tmpl w:val="994682E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76"/>
    <w:rsid w:val="00015E6D"/>
    <w:rsid w:val="000642DF"/>
    <w:rsid w:val="000819F2"/>
    <w:rsid w:val="00096051"/>
    <w:rsid w:val="00096905"/>
    <w:rsid w:val="000A52CC"/>
    <w:rsid w:val="000B4A5E"/>
    <w:rsid w:val="000D4EAA"/>
    <w:rsid w:val="000E35AF"/>
    <w:rsid w:val="001043C6"/>
    <w:rsid w:val="00112B52"/>
    <w:rsid w:val="0014481A"/>
    <w:rsid w:val="001603E5"/>
    <w:rsid w:val="0016055E"/>
    <w:rsid w:val="00166C55"/>
    <w:rsid w:val="001700AD"/>
    <w:rsid w:val="00186E89"/>
    <w:rsid w:val="001A2AF4"/>
    <w:rsid w:val="001A63A8"/>
    <w:rsid w:val="001F1F69"/>
    <w:rsid w:val="0020675E"/>
    <w:rsid w:val="00214107"/>
    <w:rsid w:val="00225EE5"/>
    <w:rsid w:val="00227899"/>
    <w:rsid w:val="00236009"/>
    <w:rsid w:val="002536CA"/>
    <w:rsid w:val="0026720D"/>
    <w:rsid w:val="00267BF8"/>
    <w:rsid w:val="002A2EB1"/>
    <w:rsid w:val="002E63FA"/>
    <w:rsid w:val="002F6041"/>
    <w:rsid w:val="00317F7A"/>
    <w:rsid w:val="00340973"/>
    <w:rsid w:val="0035234B"/>
    <w:rsid w:val="00360694"/>
    <w:rsid w:val="003655C4"/>
    <w:rsid w:val="003A1B1E"/>
    <w:rsid w:val="003A6F00"/>
    <w:rsid w:val="003B10DC"/>
    <w:rsid w:val="003F47AE"/>
    <w:rsid w:val="0040064E"/>
    <w:rsid w:val="00435D3E"/>
    <w:rsid w:val="00460018"/>
    <w:rsid w:val="00473B58"/>
    <w:rsid w:val="00481A08"/>
    <w:rsid w:val="004875F1"/>
    <w:rsid w:val="004A1CD5"/>
    <w:rsid w:val="004D2A18"/>
    <w:rsid w:val="004E06DD"/>
    <w:rsid w:val="004F54AF"/>
    <w:rsid w:val="004F59B0"/>
    <w:rsid w:val="00505851"/>
    <w:rsid w:val="00521AA0"/>
    <w:rsid w:val="005422A7"/>
    <w:rsid w:val="00552033"/>
    <w:rsid w:val="005554D7"/>
    <w:rsid w:val="0055597A"/>
    <w:rsid w:val="00571D30"/>
    <w:rsid w:val="0057491A"/>
    <w:rsid w:val="005A0440"/>
    <w:rsid w:val="005C1A63"/>
    <w:rsid w:val="005E437C"/>
    <w:rsid w:val="005F12F5"/>
    <w:rsid w:val="00621128"/>
    <w:rsid w:val="00665B65"/>
    <w:rsid w:val="00670CD9"/>
    <w:rsid w:val="00692C59"/>
    <w:rsid w:val="006A19CC"/>
    <w:rsid w:val="006B680D"/>
    <w:rsid w:val="006B6991"/>
    <w:rsid w:val="006C70AA"/>
    <w:rsid w:val="006E08C9"/>
    <w:rsid w:val="0070523D"/>
    <w:rsid w:val="00737EFE"/>
    <w:rsid w:val="00751CE9"/>
    <w:rsid w:val="00767315"/>
    <w:rsid w:val="00785B04"/>
    <w:rsid w:val="00787522"/>
    <w:rsid w:val="00787AFE"/>
    <w:rsid w:val="0079384B"/>
    <w:rsid w:val="007B1DD0"/>
    <w:rsid w:val="007B27C6"/>
    <w:rsid w:val="007B3461"/>
    <w:rsid w:val="007D7A02"/>
    <w:rsid w:val="007E78F4"/>
    <w:rsid w:val="00806441"/>
    <w:rsid w:val="008276F8"/>
    <w:rsid w:val="008632A1"/>
    <w:rsid w:val="00864BD0"/>
    <w:rsid w:val="00872DF4"/>
    <w:rsid w:val="008908DE"/>
    <w:rsid w:val="0089581F"/>
    <w:rsid w:val="008A606C"/>
    <w:rsid w:val="008B0D79"/>
    <w:rsid w:val="008C43F1"/>
    <w:rsid w:val="008E712A"/>
    <w:rsid w:val="008F2B88"/>
    <w:rsid w:val="00925062"/>
    <w:rsid w:val="0097069E"/>
    <w:rsid w:val="009761C2"/>
    <w:rsid w:val="009C051C"/>
    <w:rsid w:val="009C11BC"/>
    <w:rsid w:val="009C5E2E"/>
    <w:rsid w:val="009D6476"/>
    <w:rsid w:val="00A053F0"/>
    <w:rsid w:val="00A30105"/>
    <w:rsid w:val="00A353A8"/>
    <w:rsid w:val="00A445D0"/>
    <w:rsid w:val="00A55A8F"/>
    <w:rsid w:val="00A607ED"/>
    <w:rsid w:val="00A83792"/>
    <w:rsid w:val="00A9400D"/>
    <w:rsid w:val="00AA12A4"/>
    <w:rsid w:val="00AA5238"/>
    <w:rsid w:val="00AC52BF"/>
    <w:rsid w:val="00AC779B"/>
    <w:rsid w:val="00AE3488"/>
    <w:rsid w:val="00AE4667"/>
    <w:rsid w:val="00B265FF"/>
    <w:rsid w:val="00B40AC2"/>
    <w:rsid w:val="00B427F5"/>
    <w:rsid w:val="00B61009"/>
    <w:rsid w:val="00B67AA0"/>
    <w:rsid w:val="00B7470E"/>
    <w:rsid w:val="00B759A6"/>
    <w:rsid w:val="00B830A3"/>
    <w:rsid w:val="00BD2D67"/>
    <w:rsid w:val="00BF0AE9"/>
    <w:rsid w:val="00BF555D"/>
    <w:rsid w:val="00C10E58"/>
    <w:rsid w:val="00C1681B"/>
    <w:rsid w:val="00C34DF6"/>
    <w:rsid w:val="00C4681F"/>
    <w:rsid w:val="00C523C5"/>
    <w:rsid w:val="00C6537F"/>
    <w:rsid w:val="00C7776B"/>
    <w:rsid w:val="00C94577"/>
    <w:rsid w:val="00CC3ADF"/>
    <w:rsid w:val="00CD4AE4"/>
    <w:rsid w:val="00CD736E"/>
    <w:rsid w:val="00CE5690"/>
    <w:rsid w:val="00CE67C3"/>
    <w:rsid w:val="00CE7748"/>
    <w:rsid w:val="00D02132"/>
    <w:rsid w:val="00D0456E"/>
    <w:rsid w:val="00D15191"/>
    <w:rsid w:val="00D25685"/>
    <w:rsid w:val="00D3315D"/>
    <w:rsid w:val="00D36E13"/>
    <w:rsid w:val="00D50383"/>
    <w:rsid w:val="00D54327"/>
    <w:rsid w:val="00DD09F0"/>
    <w:rsid w:val="00DD370B"/>
    <w:rsid w:val="00DD4BD8"/>
    <w:rsid w:val="00DF19E6"/>
    <w:rsid w:val="00E03261"/>
    <w:rsid w:val="00E20FCF"/>
    <w:rsid w:val="00E436E8"/>
    <w:rsid w:val="00E51C2C"/>
    <w:rsid w:val="00E6253B"/>
    <w:rsid w:val="00E94CD8"/>
    <w:rsid w:val="00EB4116"/>
    <w:rsid w:val="00EB61EE"/>
    <w:rsid w:val="00EB75A2"/>
    <w:rsid w:val="00EC3B8C"/>
    <w:rsid w:val="00F052AA"/>
    <w:rsid w:val="00F13D7F"/>
    <w:rsid w:val="00F152A4"/>
    <w:rsid w:val="00F47C27"/>
    <w:rsid w:val="00F63CD2"/>
    <w:rsid w:val="00F87D0C"/>
    <w:rsid w:val="00F928C1"/>
    <w:rsid w:val="00F95B50"/>
    <w:rsid w:val="00FA0C9B"/>
    <w:rsid w:val="00FE1573"/>
    <w:rsid w:val="119B1906"/>
    <w:rsid w:val="2358A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7FF5FB"/>
  <w15:chartTrackingRefBased/>
  <w15:docId w15:val="{A32B06D1-0A72-4A3A-87D8-0887F864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0FCF"/>
    <w:pPr>
      <w:tabs>
        <w:tab w:val="left" w:pos="340"/>
      </w:tabs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F152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E6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E6D"/>
  </w:style>
  <w:style w:type="paragraph" w:styleId="Fuzeile">
    <w:name w:val="footer"/>
    <w:basedOn w:val="Standard"/>
    <w:link w:val="FuzeileZchn"/>
    <w:uiPriority w:val="99"/>
    <w:unhideWhenUsed/>
    <w:rsid w:val="00E0326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03261"/>
    <w:rPr>
      <w:sz w:val="18"/>
    </w:rPr>
  </w:style>
  <w:style w:type="paragraph" w:customStyle="1" w:styleId="1Titel">
    <w:name w:val="1_Titel"/>
    <w:basedOn w:val="Standard"/>
    <w:qFormat/>
    <w:rsid w:val="00D15191"/>
    <w:pPr>
      <w:spacing w:after="180" w:line="240" w:lineRule="auto"/>
    </w:pPr>
    <w:rPr>
      <w:b/>
      <w:sz w:val="32"/>
    </w:rPr>
  </w:style>
  <w:style w:type="character" w:styleId="Fett">
    <w:name w:val="Strong"/>
    <w:basedOn w:val="Absatz-Standardschriftart"/>
    <w:uiPriority w:val="22"/>
    <w:qFormat/>
    <w:rsid w:val="00D36E13"/>
    <w:rPr>
      <w:b/>
      <w:bCs/>
    </w:rPr>
  </w:style>
  <w:style w:type="paragraph" w:customStyle="1" w:styleId="4Lauftexta">
    <w:name w:val="4_Lauftext a"/>
    <w:aliases w:val="b,c"/>
    <w:basedOn w:val="Standard"/>
    <w:qFormat/>
    <w:rsid w:val="00096051"/>
    <w:pPr>
      <w:numPr>
        <w:numId w:val="1"/>
      </w:numPr>
      <w:spacing w:after="80" w:line="240" w:lineRule="auto"/>
      <w:ind w:left="340" w:hanging="340"/>
    </w:pPr>
  </w:style>
  <w:style w:type="paragraph" w:customStyle="1" w:styleId="2Lauftextnormal">
    <w:name w:val="2_Lauftext_normal"/>
    <w:basedOn w:val="Standard"/>
    <w:qFormat/>
    <w:rsid w:val="00096051"/>
    <w:pPr>
      <w:spacing w:after="80" w:line="240" w:lineRule="auto"/>
    </w:pPr>
  </w:style>
  <w:style w:type="paragraph" w:customStyle="1" w:styleId="5EinzugBulletsgrau">
    <w:name w:val="5_Einzug Bullets grau"/>
    <w:basedOn w:val="Standard"/>
    <w:qFormat/>
    <w:rsid w:val="00F052AA"/>
    <w:pPr>
      <w:numPr>
        <w:numId w:val="2"/>
      </w:numPr>
      <w:spacing w:after="80" w:line="240" w:lineRule="auto"/>
      <w:ind w:left="567" w:hanging="227"/>
    </w:pPr>
    <w:rPr>
      <w:i/>
      <w:color w:val="A6A6A6" w:themeColor="background1" w:themeShade="A6"/>
    </w:rPr>
  </w:style>
  <w:style w:type="paragraph" w:customStyle="1" w:styleId="6Schlusssatzrot">
    <w:name w:val="6_Schlusssatz_rot"/>
    <w:basedOn w:val="Standard"/>
    <w:qFormat/>
    <w:rsid w:val="00A353A8"/>
    <w:pPr>
      <w:spacing w:after="80" w:line="240" w:lineRule="auto"/>
    </w:pPr>
    <w:rPr>
      <w:b/>
      <w:color w:val="FF0000"/>
    </w:rPr>
  </w:style>
  <w:style w:type="paragraph" w:customStyle="1" w:styleId="7SchlusssatzrotAufzhlung">
    <w:name w:val="7_Schlusssatz_rot_Aufzählung"/>
    <w:basedOn w:val="6Schlusssatzrot"/>
    <w:qFormat/>
    <w:rsid w:val="00CE5690"/>
    <w:pPr>
      <w:numPr>
        <w:numId w:val="3"/>
      </w:numPr>
      <w:spacing w:after="40"/>
      <w:ind w:left="227" w:hanging="227"/>
    </w:pPr>
  </w:style>
  <w:style w:type="paragraph" w:customStyle="1" w:styleId="3LauftextBullets">
    <w:name w:val="3_Lauftext_Bullets"/>
    <w:basedOn w:val="2Lauftextnormal"/>
    <w:qFormat/>
    <w:rsid w:val="00571D30"/>
    <w:pPr>
      <w:numPr>
        <w:numId w:val="4"/>
      </w:numPr>
      <w:ind w:left="340" w:hanging="340"/>
    </w:pPr>
  </w:style>
  <w:style w:type="character" w:styleId="Hyperlink">
    <w:name w:val="Hyperlink"/>
    <w:basedOn w:val="Absatz-Standardschriftart"/>
    <w:uiPriority w:val="99"/>
    <w:unhideWhenUsed/>
    <w:rsid w:val="000E35AF"/>
    <w:rPr>
      <w:color w:val="000000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E35AF"/>
    <w:rPr>
      <w:color w:val="00000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E1573"/>
    <w:pPr>
      <w:tabs>
        <w:tab w:val="clear" w:pos="340"/>
      </w:tabs>
      <w:spacing w:after="0" w:line="260" w:lineRule="exact"/>
      <w:ind w:left="720"/>
      <w:contextualSpacing/>
    </w:pPr>
    <w:rPr>
      <w:rFonts w:ascii="Amnesty Trade Gothic" w:eastAsia="Times New Roman" w:hAnsi="Amnesty Trade Gothic" w:cs="Times New Roman"/>
      <w:sz w:val="20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603E5"/>
    <w:pPr>
      <w:tabs>
        <w:tab w:val="clear" w:pos="34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separator">
    <w:name w:val="separator"/>
    <w:basedOn w:val="Absatz-Standardschriftart"/>
    <w:rsid w:val="001603E5"/>
  </w:style>
  <w:style w:type="character" w:customStyle="1" w:styleId="plf-article-meta-author">
    <w:name w:val="plf-article-meta-author"/>
    <w:basedOn w:val="Absatz-Standardschriftart"/>
    <w:rsid w:val="001603E5"/>
  </w:style>
  <w:style w:type="character" w:styleId="NichtaufgelsteErwhnung">
    <w:name w:val="Unresolved Mention"/>
    <w:basedOn w:val="Absatz-Standardschriftart"/>
    <w:uiPriority w:val="99"/>
    <w:semiHidden/>
    <w:unhideWhenUsed/>
    <w:rsid w:val="001603E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2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ap.geo.admin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da.nydegger\AppData\Local\Microsoft\Windows\INetCache\IE\2H1K26MB\_Arbeitsblatt.dotx" TargetMode="External"/></Relationships>
</file>

<file path=word/theme/theme1.xml><?xml version="1.0" encoding="utf-8"?>
<a:theme xmlns:a="http://schemas.openxmlformats.org/drawingml/2006/main" name="Office Theme">
  <a:themeElements>
    <a:clrScheme name="URwegs">
      <a:dk1>
        <a:sysClr val="windowText" lastClr="000000"/>
      </a:dk1>
      <a:lt1>
        <a:sysClr val="window" lastClr="FFFFFF"/>
      </a:lt1>
      <a:dk2>
        <a:srgbClr val="CFE3DD"/>
      </a:dk2>
      <a:lt2>
        <a:srgbClr val="E9F1DC"/>
      </a:lt2>
      <a:accent1>
        <a:srgbClr val="FFED01"/>
      </a:accent1>
      <a:accent2>
        <a:srgbClr val="FFC000"/>
      </a:accent2>
      <a:accent3>
        <a:srgbClr val="F6100A"/>
      </a:accent3>
      <a:accent4>
        <a:srgbClr val="7F7F7F"/>
      </a:accent4>
      <a:accent5>
        <a:srgbClr val="A5A5A5"/>
      </a:accent5>
      <a:accent6>
        <a:srgbClr val="C3C3C3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2416E-30AC-40D7-9D48-01369C4C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_Arbeitsblatt.dotx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Nydegger</dc:creator>
  <cp:keywords/>
  <dc:description/>
  <cp:lastModifiedBy>Felix Aschwanden</cp:lastModifiedBy>
  <cp:revision>4</cp:revision>
  <cp:lastPrinted>2016-09-28T09:32:00Z</cp:lastPrinted>
  <dcterms:created xsi:type="dcterms:W3CDTF">2019-11-14T13:23:00Z</dcterms:created>
  <dcterms:modified xsi:type="dcterms:W3CDTF">2019-11-14T15:15:00Z</dcterms:modified>
</cp:coreProperties>
</file>